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DB" w:rsidRDefault="009165CA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rFonts w:ascii="华文中宋" w:eastAsia="华文中宋" w:hAnsi="华文中宋" w:cs="E-BZ" w:hint="eastAsia"/>
          <w:kern w:val="0"/>
          <w:sz w:val="44"/>
          <w:szCs w:val="44"/>
        </w:rPr>
        <w:t>20</w:t>
      </w:r>
      <w:r>
        <w:rPr>
          <w:rFonts w:ascii="华文中宋" w:eastAsia="华文中宋" w:hAnsi="华文中宋" w:cs="E-BZ" w:hint="eastAsia"/>
          <w:kern w:val="0"/>
          <w:sz w:val="44"/>
          <w:szCs w:val="44"/>
        </w:rPr>
        <w:t>2</w:t>
      </w:r>
      <w:r w:rsidR="00EB1EC5">
        <w:rPr>
          <w:rFonts w:ascii="华文中宋" w:eastAsia="华文中宋" w:hAnsi="华文中宋" w:cs="E-BZ" w:hint="eastAsia"/>
          <w:kern w:val="0"/>
          <w:sz w:val="44"/>
          <w:szCs w:val="44"/>
        </w:rPr>
        <w:t>2</w:t>
      </w:r>
      <w:r>
        <w:rPr>
          <w:rFonts w:ascii="华文中宋" w:eastAsia="华文中宋" w:hAnsi="华文中宋" w:cs="E-BZ" w:hint="eastAsia"/>
          <w:kern w:val="0"/>
          <w:sz w:val="44"/>
          <w:szCs w:val="44"/>
        </w:rPr>
        <w:t>年</w:t>
      </w:r>
      <w:r>
        <w:rPr>
          <w:rFonts w:ascii="华文中宋" w:eastAsia="华文中宋" w:hAnsi="华文中宋" w:cs="E-BZ" w:hint="eastAsia"/>
          <w:kern w:val="0"/>
          <w:sz w:val="44"/>
          <w:szCs w:val="44"/>
        </w:rPr>
        <w:t>石楼县</w:t>
      </w:r>
      <w:r>
        <w:rPr>
          <w:rFonts w:ascii="华文中宋" w:eastAsia="华文中宋" w:hAnsi="华文中宋" w:cs="E-BZ" w:hint="eastAsia"/>
          <w:kern w:val="0"/>
          <w:sz w:val="44"/>
          <w:szCs w:val="44"/>
        </w:rPr>
        <w:t>“三公”经费决算情况</w:t>
      </w:r>
    </w:p>
    <w:tbl>
      <w:tblPr>
        <w:tblpPr w:leftFromText="180" w:rightFromText="180" w:vertAnchor="page" w:horzAnchor="page" w:tblpX="1735" w:tblpY="24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701"/>
        <w:gridCol w:w="1701"/>
        <w:gridCol w:w="1701"/>
        <w:gridCol w:w="1701"/>
      </w:tblGrid>
      <w:tr w:rsidR="000F5DDB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F5DDB" w:rsidRDefault="000F5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F5DDB" w:rsidRDefault="000F5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F5DDB" w:rsidRDefault="000F5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F5DDB" w:rsidRDefault="000F5D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单位：</w:t>
            </w: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万</w:t>
            </w: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元</w:t>
            </w:r>
          </w:p>
        </w:tc>
      </w:tr>
      <w:tr w:rsidR="000F5DDB">
        <w:tc>
          <w:tcPr>
            <w:tcW w:w="1668" w:type="dxa"/>
            <w:tcBorders>
              <w:top w:val="single" w:sz="4" w:space="0" w:color="auto"/>
            </w:tcBorders>
            <w:noWrap/>
          </w:tcPr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因公出国（境）费用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公务接</w:t>
            </w:r>
          </w:p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待费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公务用车购置费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0F5DDB" w:rsidRDefault="009165C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E-BZ"/>
                <w:kern w:val="0"/>
                <w:sz w:val="28"/>
                <w:szCs w:val="28"/>
              </w:rPr>
            </w:pPr>
            <w:r>
              <w:rPr>
                <w:rFonts w:ascii="仿宋_GB2312" w:eastAsia="仿宋_GB2312" w:cs="E-BZ" w:hint="eastAsia"/>
                <w:kern w:val="0"/>
                <w:sz w:val="28"/>
                <w:szCs w:val="28"/>
              </w:rPr>
              <w:t>公务用车运行费</w:t>
            </w:r>
          </w:p>
        </w:tc>
      </w:tr>
      <w:tr w:rsidR="000F5DDB">
        <w:tc>
          <w:tcPr>
            <w:tcW w:w="1668" w:type="dxa"/>
            <w:noWrap/>
          </w:tcPr>
          <w:p w:rsidR="000F5DDB" w:rsidRDefault="009165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kern w:val="0"/>
                <w:sz w:val="32"/>
                <w:szCs w:val="32"/>
              </w:rPr>
            </w:pPr>
            <w:r>
              <w:rPr>
                <w:rFonts w:ascii="仿宋_GB2312" w:eastAsia="仿宋_GB2312" w:cs="E-BZ" w:hint="eastAsia"/>
                <w:kern w:val="0"/>
                <w:sz w:val="32"/>
                <w:szCs w:val="32"/>
              </w:rPr>
              <w:t>1</w:t>
            </w:r>
            <w:r w:rsidR="00EB1EC5">
              <w:rPr>
                <w:rFonts w:ascii="仿宋_GB2312" w:eastAsia="仿宋_GB2312" w:cs="E-BZ" w:hint="eastAsia"/>
                <w:kern w:val="0"/>
                <w:sz w:val="32"/>
                <w:szCs w:val="32"/>
              </w:rPr>
              <w:t>015.8</w:t>
            </w:r>
          </w:p>
        </w:tc>
        <w:tc>
          <w:tcPr>
            <w:tcW w:w="1701" w:type="dxa"/>
            <w:noWrap/>
          </w:tcPr>
          <w:p w:rsidR="000F5DDB" w:rsidRDefault="009165C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kern w:val="0"/>
                <w:sz w:val="32"/>
                <w:szCs w:val="32"/>
              </w:rPr>
            </w:pPr>
            <w:r>
              <w:rPr>
                <w:rFonts w:ascii="仿宋_GB2312" w:eastAsia="仿宋_GB2312" w:cs="E-BZ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701" w:type="dxa"/>
            <w:noWrap/>
          </w:tcPr>
          <w:p w:rsidR="000F5DDB" w:rsidRDefault="00EB1E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kern w:val="0"/>
                <w:sz w:val="32"/>
                <w:szCs w:val="32"/>
              </w:rPr>
            </w:pPr>
            <w:r>
              <w:rPr>
                <w:rFonts w:ascii="仿宋_GB2312" w:eastAsia="仿宋_GB2312" w:cs="E-BZ" w:hint="eastAsia"/>
                <w:kern w:val="0"/>
                <w:sz w:val="32"/>
                <w:szCs w:val="32"/>
              </w:rPr>
              <w:t>322.72</w:t>
            </w:r>
          </w:p>
        </w:tc>
        <w:tc>
          <w:tcPr>
            <w:tcW w:w="1701" w:type="dxa"/>
            <w:noWrap/>
          </w:tcPr>
          <w:p w:rsidR="000F5DDB" w:rsidRDefault="00EB1E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kern w:val="0"/>
                <w:sz w:val="32"/>
                <w:szCs w:val="32"/>
              </w:rPr>
            </w:pPr>
            <w:r>
              <w:rPr>
                <w:rFonts w:ascii="仿宋_GB2312" w:eastAsia="仿宋_GB2312" w:cs="E-BZ" w:hint="eastAsia"/>
                <w:kern w:val="0"/>
                <w:sz w:val="32"/>
                <w:szCs w:val="32"/>
              </w:rPr>
              <w:t>389.9</w:t>
            </w:r>
          </w:p>
        </w:tc>
        <w:tc>
          <w:tcPr>
            <w:tcW w:w="1701" w:type="dxa"/>
            <w:noWrap/>
          </w:tcPr>
          <w:p w:rsidR="000F5DDB" w:rsidRDefault="00EB1EC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E-BZ"/>
                <w:kern w:val="0"/>
                <w:sz w:val="32"/>
                <w:szCs w:val="32"/>
              </w:rPr>
            </w:pPr>
            <w:r>
              <w:rPr>
                <w:rFonts w:ascii="仿宋_GB2312" w:eastAsia="仿宋_GB2312" w:cs="E-BZ" w:hint="eastAsia"/>
                <w:kern w:val="0"/>
                <w:sz w:val="32"/>
                <w:szCs w:val="32"/>
              </w:rPr>
              <w:t>303.18</w:t>
            </w:r>
          </w:p>
        </w:tc>
      </w:tr>
    </w:tbl>
    <w:p w:rsidR="000F5DDB" w:rsidRDefault="009165CA">
      <w:pPr>
        <w:spacing w:line="58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年度“三公”经费财政拨款支出预算</w:t>
      </w:r>
      <w:r w:rsidR="00EB1EC5">
        <w:rPr>
          <w:rFonts w:ascii="仿宋" w:eastAsia="仿宋" w:hAnsi="仿宋" w:cs="仿宋" w:hint="eastAsia"/>
          <w:sz w:val="32"/>
          <w:szCs w:val="32"/>
        </w:rPr>
        <w:t>1150</w:t>
      </w:r>
      <w:r>
        <w:rPr>
          <w:rFonts w:ascii="仿宋" w:eastAsia="仿宋" w:hAnsi="仿宋" w:cs="仿宋" w:hint="eastAsia"/>
          <w:sz w:val="32"/>
          <w:szCs w:val="32"/>
        </w:rPr>
        <w:t>万元，支出决算</w:t>
      </w:r>
      <w:r>
        <w:rPr>
          <w:rFonts w:ascii="仿宋" w:eastAsia="仿宋" w:hAnsi="仿宋" w:cs="仿宋" w:hint="eastAsia"/>
          <w:sz w:val="32"/>
          <w:szCs w:val="32"/>
        </w:rPr>
        <w:t>10</w:t>
      </w:r>
      <w:r w:rsidR="00EB1EC5">
        <w:rPr>
          <w:rFonts w:ascii="仿宋" w:eastAsia="仿宋" w:hAnsi="仿宋" w:cs="仿宋" w:hint="eastAsia"/>
          <w:sz w:val="32"/>
          <w:szCs w:val="32"/>
        </w:rPr>
        <w:t>15.8</w:t>
      </w:r>
      <w:r>
        <w:rPr>
          <w:rFonts w:ascii="仿宋" w:eastAsia="仿宋" w:hAnsi="仿宋" w:cs="仿宋" w:hint="eastAsia"/>
          <w:sz w:val="32"/>
          <w:szCs w:val="32"/>
        </w:rPr>
        <w:t>万元，完成预算的</w:t>
      </w:r>
      <w:r w:rsidR="00EB1EC5">
        <w:rPr>
          <w:rFonts w:ascii="仿宋" w:eastAsia="仿宋" w:hAnsi="仿宋" w:cs="仿宋" w:hint="eastAsia"/>
          <w:sz w:val="32"/>
          <w:szCs w:val="32"/>
        </w:rPr>
        <w:t xml:space="preserve">88.33 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，比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年减少</w:t>
      </w:r>
      <w:r w:rsidR="00EB1EC5">
        <w:rPr>
          <w:rFonts w:ascii="仿宋" w:eastAsia="仿宋" w:hAnsi="仿宋" w:cs="仿宋" w:hint="eastAsia"/>
          <w:sz w:val="32"/>
          <w:szCs w:val="32"/>
        </w:rPr>
        <w:t>46.42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 w:rsidR="00EB1EC5">
        <w:rPr>
          <w:rFonts w:ascii="仿宋" w:eastAsia="仿宋" w:hAnsi="仿宋" w:cs="仿宋" w:hint="eastAsia"/>
          <w:sz w:val="32"/>
          <w:szCs w:val="32"/>
        </w:rPr>
        <w:t>4.37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，主要原因是：有关部门严格执行“三公”经费只减不增要求，大力压缩“三公”经费支出。</w:t>
      </w:r>
    </w:p>
    <w:p w:rsidR="000F5DDB" w:rsidRDefault="009165CA">
      <w:pPr>
        <w:spacing w:line="580" w:lineRule="exact"/>
        <w:ind w:firstLine="48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“三公”经费财政拨款支出决算具体情况说明。</w:t>
      </w:r>
    </w:p>
    <w:p w:rsidR="000F5DDB" w:rsidRDefault="009165CA">
      <w:pPr>
        <w:spacing w:line="58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年我县无因公出国（境）费。</w:t>
      </w:r>
    </w:p>
    <w:p w:rsidR="000F5DDB" w:rsidRDefault="009165CA">
      <w:pPr>
        <w:spacing w:line="58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年公务用车购置费支出</w:t>
      </w:r>
      <w:r w:rsidR="00EB1EC5">
        <w:rPr>
          <w:rFonts w:ascii="仿宋" w:eastAsia="仿宋" w:hAnsi="仿宋" w:cs="仿宋" w:hint="eastAsia"/>
          <w:sz w:val="32"/>
          <w:szCs w:val="32"/>
        </w:rPr>
        <w:t>389.9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，与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年年初预算数相比，</w:t>
      </w:r>
      <w:r>
        <w:rPr>
          <w:rFonts w:ascii="仿宋" w:eastAsia="仿宋" w:hAnsi="仿宋" w:cs="仿宋" w:hint="eastAsia"/>
          <w:sz w:val="32"/>
          <w:szCs w:val="32"/>
        </w:rPr>
        <w:t>减少</w:t>
      </w:r>
      <w:r w:rsidR="00EB1EC5">
        <w:rPr>
          <w:rFonts w:ascii="仿宋" w:eastAsia="仿宋" w:hAnsi="仿宋" w:cs="仿宋" w:hint="eastAsia"/>
          <w:sz w:val="32"/>
          <w:szCs w:val="32"/>
        </w:rPr>
        <w:t>40.1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 w:rsidR="00EB1EC5">
        <w:rPr>
          <w:rFonts w:ascii="仿宋" w:eastAsia="仿宋" w:hAnsi="仿宋" w:cs="仿宋" w:hint="eastAsia"/>
          <w:sz w:val="32"/>
          <w:szCs w:val="32"/>
        </w:rPr>
        <w:t>9.33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年支出数相比</w:t>
      </w:r>
      <w:r w:rsidR="00EB1EC5">
        <w:rPr>
          <w:rFonts w:ascii="仿宋" w:eastAsia="仿宋" w:hAnsi="仿宋" w:cs="仿宋" w:hint="eastAsia"/>
          <w:sz w:val="32"/>
          <w:szCs w:val="32"/>
        </w:rPr>
        <w:t>增加130.02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EB1EC5">
        <w:rPr>
          <w:rFonts w:ascii="仿宋" w:eastAsia="仿宋" w:hAnsi="仿宋" w:cs="仿宋" w:hint="eastAsia"/>
          <w:sz w:val="32"/>
          <w:szCs w:val="32"/>
        </w:rPr>
        <w:t>上升</w:t>
      </w:r>
      <w:r w:rsidR="00564DD6">
        <w:rPr>
          <w:rFonts w:ascii="仿宋" w:eastAsia="仿宋" w:hAnsi="仿宋" w:cs="仿宋" w:hint="eastAsia"/>
          <w:sz w:val="32"/>
          <w:szCs w:val="32"/>
        </w:rPr>
        <w:t>50.03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F5DDB" w:rsidRDefault="009165CA">
      <w:pPr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年公务用车运行维护费支出</w:t>
      </w:r>
      <w:r w:rsidR="00564DD6">
        <w:rPr>
          <w:rFonts w:ascii="仿宋" w:eastAsia="仿宋" w:hAnsi="仿宋" w:cs="仿宋" w:hint="eastAsia"/>
          <w:sz w:val="32"/>
          <w:szCs w:val="32"/>
        </w:rPr>
        <w:t>303.18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，与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564DD6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年年初预算数相比，</w:t>
      </w:r>
      <w:r>
        <w:rPr>
          <w:rFonts w:ascii="仿宋" w:eastAsia="仿宋" w:hAnsi="仿宋" w:cs="仿宋" w:hint="eastAsia"/>
          <w:sz w:val="32"/>
          <w:szCs w:val="32"/>
        </w:rPr>
        <w:t>减少</w:t>
      </w:r>
      <w:r w:rsidR="00564DD6">
        <w:rPr>
          <w:rFonts w:ascii="仿宋" w:eastAsia="仿宋" w:hAnsi="仿宋" w:cs="仿宋" w:hint="eastAsia"/>
          <w:sz w:val="32"/>
          <w:szCs w:val="32"/>
        </w:rPr>
        <w:t>66.82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 w:rsidR="00564DD6">
        <w:rPr>
          <w:rFonts w:ascii="仿宋" w:eastAsia="仿宋" w:hAnsi="仿宋" w:cs="仿宋" w:hint="eastAsia"/>
          <w:sz w:val="32"/>
          <w:szCs w:val="32"/>
        </w:rPr>
        <w:t>18.06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564DD6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年支出数相比</w:t>
      </w:r>
      <w:r>
        <w:rPr>
          <w:rFonts w:ascii="仿宋" w:eastAsia="仿宋" w:hAnsi="仿宋" w:cs="仿宋" w:hint="eastAsia"/>
          <w:sz w:val="32"/>
          <w:szCs w:val="32"/>
        </w:rPr>
        <w:t>减少</w:t>
      </w:r>
      <w:r w:rsidR="00564DD6">
        <w:rPr>
          <w:rFonts w:ascii="仿宋" w:eastAsia="仿宋" w:hAnsi="仿宋" w:cs="仿宋" w:hint="eastAsia"/>
          <w:sz w:val="32"/>
          <w:szCs w:val="32"/>
        </w:rPr>
        <w:t>28.74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 w:rsidR="00564DD6">
        <w:rPr>
          <w:rFonts w:ascii="仿宋" w:eastAsia="仿宋" w:hAnsi="仿宋" w:cs="仿宋" w:hint="eastAsia"/>
          <w:sz w:val="32"/>
          <w:szCs w:val="32"/>
        </w:rPr>
        <w:t>8.66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F5DDB" w:rsidRDefault="009165C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EB1EC5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年公务接待费中国内接待费支出</w:t>
      </w:r>
      <w:r w:rsidR="00564DD6">
        <w:rPr>
          <w:rFonts w:ascii="仿宋" w:eastAsia="仿宋" w:hAnsi="仿宋" w:cs="仿宋" w:hint="eastAsia"/>
          <w:sz w:val="32"/>
          <w:szCs w:val="32"/>
        </w:rPr>
        <w:t>322.72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zCs w:val="32"/>
        </w:rPr>
        <w:t>，与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564DD6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年年初预算数相比，</w:t>
      </w:r>
      <w:r w:rsidR="00564DD6">
        <w:rPr>
          <w:rFonts w:ascii="仿宋" w:eastAsia="仿宋" w:hAnsi="仿宋" w:cs="仿宋" w:hint="eastAsia"/>
          <w:sz w:val="32"/>
          <w:szCs w:val="32"/>
        </w:rPr>
        <w:t>减少</w:t>
      </w:r>
      <w:r>
        <w:rPr>
          <w:rFonts w:ascii="仿宋" w:eastAsia="仿宋" w:hAnsi="仿宋" w:cs="仿宋" w:hint="eastAsia"/>
          <w:sz w:val="32"/>
          <w:szCs w:val="32"/>
        </w:rPr>
        <w:t>了</w:t>
      </w:r>
      <w:r w:rsidR="00564DD6">
        <w:rPr>
          <w:rFonts w:ascii="仿宋" w:eastAsia="仿宋" w:hAnsi="仿宋" w:cs="仿宋" w:hint="eastAsia"/>
          <w:sz w:val="32"/>
          <w:szCs w:val="32"/>
        </w:rPr>
        <w:t>27.28</w:t>
      </w:r>
      <w:r>
        <w:rPr>
          <w:rFonts w:ascii="仿宋" w:eastAsia="仿宋" w:hAnsi="仿宋" w:cs="仿宋" w:hint="eastAsia"/>
          <w:sz w:val="32"/>
          <w:szCs w:val="32"/>
        </w:rPr>
        <w:t>万元，</w:t>
      </w:r>
      <w:r w:rsidR="00564DD6">
        <w:rPr>
          <w:rFonts w:ascii="仿宋" w:eastAsia="仿宋" w:hAnsi="仿宋" w:cs="仿宋" w:hint="eastAsia"/>
          <w:sz w:val="32"/>
          <w:szCs w:val="32"/>
        </w:rPr>
        <w:t>下降7.79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与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564DD6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年支出数相比</w:t>
      </w:r>
      <w:r>
        <w:rPr>
          <w:rFonts w:ascii="仿宋" w:eastAsia="仿宋" w:hAnsi="仿宋" w:cs="仿宋" w:hint="eastAsia"/>
          <w:sz w:val="32"/>
          <w:szCs w:val="32"/>
        </w:rPr>
        <w:t>减少</w:t>
      </w:r>
      <w:r w:rsidR="00564DD6">
        <w:rPr>
          <w:rFonts w:ascii="仿宋" w:eastAsia="仿宋" w:hAnsi="仿宋" w:cs="仿宋" w:hint="eastAsia"/>
          <w:sz w:val="32"/>
          <w:szCs w:val="32"/>
        </w:rPr>
        <w:t>147.7</w:t>
      </w:r>
      <w:r>
        <w:rPr>
          <w:rFonts w:ascii="仿宋" w:eastAsia="仿宋" w:hAnsi="仿宋" w:cs="仿宋" w:hint="eastAsia"/>
          <w:sz w:val="32"/>
          <w:szCs w:val="32"/>
        </w:rPr>
        <w:t>万元，下降</w:t>
      </w:r>
      <w:r w:rsidR="00564DD6">
        <w:rPr>
          <w:rFonts w:ascii="仿宋" w:eastAsia="仿宋" w:hAnsi="仿宋" w:cs="仿宋" w:hint="eastAsia"/>
          <w:sz w:val="32"/>
          <w:szCs w:val="32"/>
        </w:rPr>
        <w:t>31.4</w:t>
      </w:r>
      <w:r>
        <w:rPr>
          <w:rFonts w:ascii="仿宋" w:eastAsia="仿宋" w:hAnsi="仿宋" w:cs="仿宋" w:hint="eastAsia"/>
          <w:sz w:val="32"/>
          <w:szCs w:val="32"/>
        </w:rPr>
        <w:t>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F5DDB" w:rsidRDefault="000F5DDB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0F5DDB" w:rsidSect="000F5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5CA" w:rsidRDefault="009165CA" w:rsidP="00EB1EC5">
      <w:r>
        <w:separator/>
      </w:r>
    </w:p>
  </w:endnote>
  <w:endnote w:type="continuationSeparator" w:id="1">
    <w:p w:rsidR="009165CA" w:rsidRDefault="009165CA" w:rsidP="00EB1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E-BZ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5CA" w:rsidRDefault="009165CA" w:rsidP="00EB1EC5">
      <w:r>
        <w:separator/>
      </w:r>
    </w:p>
  </w:footnote>
  <w:footnote w:type="continuationSeparator" w:id="1">
    <w:p w:rsidR="009165CA" w:rsidRDefault="009165CA" w:rsidP="00EB1E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IwM2NiYWQ1NDQyNTBmNTQ5Yjc1ZWRhZWNiMjdhMWUifQ=="/>
  </w:docVars>
  <w:rsids>
    <w:rsidRoot w:val="295602B3"/>
    <w:rsid w:val="000F5DDB"/>
    <w:rsid w:val="00564DD6"/>
    <w:rsid w:val="009165CA"/>
    <w:rsid w:val="00EB1EC5"/>
    <w:rsid w:val="0208442D"/>
    <w:rsid w:val="1226013B"/>
    <w:rsid w:val="15A00DC2"/>
    <w:rsid w:val="271F3A72"/>
    <w:rsid w:val="295602B3"/>
    <w:rsid w:val="2E5D394C"/>
    <w:rsid w:val="4DCE47BA"/>
    <w:rsid w:val="64AF2FC2"/>
    <w:rsid w:val="69EA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D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F5DDB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qFormat/>
    <w:rsid w:val="000F5DDB"/>
    <w:rPr>
      <w:sz w:val="24"/>
    </w:rPr>
  </w:style>
  <w:style w:type="paragraph" w:styleId="a5">
    <w:name w:val="header"/>
    <w:basedOn w:val="a"/>
    <w:link w:val="Char"/>
    <w:rsid w:val="00EB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1E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1E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D008-7BFF-429E-886F-7045FA20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珍珍</dc:creator>
  <cp:lastModifiedBy>微软用户</cp:lastModifiedBy>
  <cp:revision>2</cp:revision>
  <cp:lastPrinted>2022-09-28T03:33:00Z</cp:lastPrinted>
  <dcterms:created xsi:type="dcterms:W3CDTF">2022-09-27T01:55:00Z</dcterms:created>
  <dcterms:modified xsi:type="dcterms:W3CDTF">2023-08-14T03:28:00Z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1C8652D9582547F5B36EBDC498ABACDB</vt:lpwstr>
  </property>
</Properties>
</file>